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广东东软学院2021级专升本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专业人才培养方案制定（修订）指导意见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根据《广东省2021年普通高等学校专升本招生工作规定》</w:t>
      </w:r>
      <w:r>
        <w:rPr>
          <w:rFonts w:hint="eastAsia" w:ascii="宋体" w:hAnsi="宋体" w:eastAsia="宋体" w:cs="宋体"/>
          <w:sz w:val="24"/>
          <w:szCs w:val="24"/>
          <w:lang w:eastAsia="zh-CN"/>
        </w:rPr>
        <w:t>（</w:t>
      </w:r>
      <w:r>
        <w:rPr>
          <w:rFonts w:hint="eastAsia" w:ascii="宋体" w:hAnsi="宋体" w:eastAsia="宋体" w:cs="宋体"/>
          <w:sz w:val="24"/>
          <w:szCs w:val="24"/>
        </w:rPr>
        <w:t>粤招办〔2021〕1号</w:t>
      </w:r>
      <w:r>
        <w:rPr>
          <w:rFonts w:hint="eastAsia" w:ascii="宋体" w:hAnsi="宋体" w:eastAsia="宋体" w:cs="宋体"/>
          <w:sz w:val="24"/>
          <w:szCs w:val="24"/>
          <w:lang w:eastAsia="zh-CN"/>
        </w:rPr>
        <w:t>）</w:t>
      </w:r>
      <w:r>
        <w:rPr>
          <w:rFonts w:hint="eastAsia" w:ascii="宋体" w:hAnsi="宋体" w:eastAsia="宋体" w:cs="宋体"/>
          <w:sz w:val="24"/>
          <w:szCs w:val="24"/>
        </w:rPr>
        <w:t>等文件精神，进</w:t>
      </w:r>
      <w:r>
        <w:rPr>
          <w:rFonts w:hint="eastAsia" w:ascii="宋体" w:hAnsi="宋体" w:eastAsia="宋体" w:cs="宋体"/>
          <w:sz w:val="24"/>
          <w:szCs w:val="24"/>
          <w:lang w:val="en-US" w:eastAsia="zh-CN"/>
        </w:rPr>
        <w:t>一</w:t>
      </w:r>
      <w:r>
        <w:rPr>
          <w:rFonts w:hint="eastAsia" w:ascii="宋体" w:hAnsi="宋体" w:eastAsia="宋体" w:cs="宋体"/>
          <w:sz w:val="24"/>
          <w:szCs w:val="24"/>
        </w:rPr>
        <w:t>步深化TOPCARES</w:t>
      </w:r>
      <w:r>
        <w:rPr>
          <w:rFonts w:hint="eastAsia" w:ascii="宋体" w:hAnsi="宋体" w:eastAsia="宋体" w:cs="宋体"/>
          <w:sz w:val="24"/>
          <w:szCs w:val="24"/>
          <w:lang w:val="en-US" w:eastAsia="zh-CN"/>
        </w:rPr>
        <w:t>一</w:t>
      </w:r>
      <w:r>
        <w:rPr>
          <w:rFonts w:hint="eastAsia" w:ascii="宋体" w:hAnsi="宋体" w:eastAsia="宋体" w:cs="宋体"/>
          <w:sz w:val="24"/>
          <w:szCs w:val="24"/>
        </w:rPr>
        <w:t>体化应用型人才培养模式改革，培养具</w:t>
      </w:r>
      <w:r>
        <w:rPr>
          <w:rFonts w:hint="eastAsia" w:ascii="宋体" w:hAnsi="宋体" w:eastAsia="宋体" w:cs="宋体"/>
          <w:sz w:val="24"/>
          <w:szCs w:val="24"/>
          <w:highlight w:val="none"/>
        </w:rPr>
        <w:t>有创新创业精神与能力的</w:t>
      </w:r>
      <w:r>
        <w:rPr>
          <w:rFonts w:hint="eastAsia" w:ascii="宋体" w:hAnsi="宋体" w:eastAsia="宋体" w:cs="宋体"/>
          <w:sz w:val="24"/>
          <w:szCs w:val="24"/>
        </w:rPr>
        <w:t>高素质应用型本科人才，对202</w:t>
      </w:r>
      <w:r>
        <w:rPr>
          <w:rFonts w:hint="eastAsia" w:ascii="宋体" w:hAnsi="宋体" w:eastAsia="宋体" w:cs="宋体"/>
          <w:sz w:val="24"/>
          <w:szCs w:val="24"/>
          <w:lang w:val="en-US" w:eastAsia="zh-CN"/>
        </w:rPr>
        <w:t>1</w:t>
      </w:r>
      <w:r>
        <w:rPr>
          <w:rFonts w:hint="eastAsia" w:ascii="宋体" w:hAnsi="宋体" w:eastAsia="宋体" w:cs="宋体"/>
          <w:sz w:val="24"/>
          <w:szCs w:val="24"/>
        </w:rPr>
        <w:t>年专升本学生</w:t>
      </w:r>
      <w:r>
        <w:rPr>
          <w:rFonts w:hint="eastAsia" w:ascii="宋体" w:hAnsi="宋体" w:eastAsia="宋体" w:cs="宋体"/>
          <w:sz w:val="24"/>
          <w:szCs w:val="24"/>
          <w:lang w:eastAsia="zh-CN"/>
        </w:rPr>
        <w:t>（</w:t>
      </w:r>
      <w:r>
        <w:rPr>
          <w:rFonts w:hint="eastAsia" w:ascii="宋体" w:hAnsi="宋体" w:eastAsia="宋体" w:cs="宋体"/>
          <w:sz w:val="24"/>
          <w:szCs w:val="24"/>
        </w:rPr>
        <w:t>两年制</w:t>
      </w:r>
      <w:r>
        <w:rPr>
          <w:rFonts w:hint="eastAsia" w:ascii="宋体" w:hAnsi="宋体" w:eastAsia="宋体" w:cs="宋体"/>
          <w:sz w:val="24"/>
          <w:szCs w:val="24"/>
          <w:lang w:eastAsia="zh-CN"/>
        </w:rPr>
        <w:t>）</w:t>
      </w:r>
      <w:r>
        <w:rPr>
          <w:rFonts w:hint="eastAsia" w:ascii="宋体" w:hAnsi="宋体" w:eastAsia="宋体" w:cs="宋体"/>
          <w:sz w:val="24"/>
          <w:szCs w:val="24"/>
        </w:rPr>
        <w:t>专业人才培养方案</w:t>
      </w:r>
      <w:r>
        <w:rPr>
          <w:rFonts w:hint="eastAsia" w:ascii="宋体" w:hAnsi="宋体" w:eastAsia="宋体" w:cs="宋体"/>
          <w:sz w:val="24"/>
          <w:szCs w:val="24"/>
          <w:lang w:eastAsia="zh-CN"/>
        </w:rPr>
        <w:t>制定（</w:t>
      </w:r>
      <w:r>
        <w:rPr>
          <w:rFonts w:hint="eastAsia" w:ascii="宋体" w:hAnsi="宋体" w:eastAsia="宋体" w:cs="宋体"/>
          <w:sz w:val="24"/>
          <w:szCs w:val="24"/>
          <w:lang w:val="en-US" w:eastAsia="zh-CN"/>
        </w:rPr>
        <w:t>修订</w:t>
      </w:r>
      <w:r>
        <w:rPr>
          <w:rFonts w:hint="eastAsia" w:ascii="宋体" w:hAnsi="宋体" w:eastAsia="宋体" w:cs="宋体"/>
          <w:sz w:val="24"/>
          <w:szCs w:val="24"/>
          <w:lang w:eastAsia="zh-CN"/>
        </w:rPr>
        <w:t>）</w:t>
      </w:r>
      <w:r>
        <w:rPr>
          <w:rFonts w:hint="eastAsia" w:ascii="宋体" w:hAnsi="宋体" w:eastAsia="宋体" w:cs="宋体"/>
          <w:sz w:val="24"/>
          <w:szCs w:val="24"/>
        </w:rPr>
        <w:t>工作提出以下指导意见。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参照升本后对应的大学三年级适用的四年制本科专业人才培养方案，以大学三年级和四年级课程体系为基础完成两年制专升本学生的专业培养方案</w:t>
      </w:r>
      <w:r>
        <w:rPr>
          <w:rFonts w:hint="eastAsia" w:ascii="宋体" w:hAnsi="宋体" w:eastAsia="宋体" w:cs="宋体"/>
          <w:sz w:val="24"/>
          <w:szCs w:val="24"/>
          <w:lang w:eastAsia="zh-CN"/>
        </w:rPr>
        <w:t>制定</w:t>
      </w:r>
      <w:r>
        <w:rPr>
          <w:rFonts w:hint="eastAsia" w:ascii="宋体" w:hAnsi="宋体" w:eastAsia="宋体" w:cs="宋体"/>
          <w:sz w:val="24"/>
          <w:szCs w:val="24"/>
        </w:rPr>
        <w:t>。充分考虑学生专科所学课程内容和掌握程度，适当补充专业学习所必须的基础课程，完善培养方案课程结构，</w:t>
      </w:r>
      <w:r>
        <w:rPr>
          <w:rFonts w:hint="eastAsia" w:ascii="宋体" w:hAnsi="宋体" w:eastAsia="宋体" w:cs="宋体"/>
          <w:sz w:val="24"/>
          <w:szCs w:val="24"/>
          <w:lang w:val="en-US" w:eastAsia="zh-CN"/>
        </w:rPr>
        <w:t>采用独立编班形式开展教育教学，</w:t>
      </w:r>
      <w:r>
        <w:rPr>
          <w:rFonts w:hint="eastAsia" w:ascii="宋体" w:hAnsi="宋体" w:eastAsia="宋体" w:cs="宋体"/>
          <w:sz w:val="24"/>
          <w:szCs w:val="24"/>
        </w:rPr>
        <w:t>保证专业培养目标的达成。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立德树人，德育为先。坚持立德树人的教育理念和教育根本，把德育教育放在突出位置。以“课程思政”为载体，构建思政育人、文化育人、专业育人、实践育人“四位一体”的德育教育体系，做好学生思想引领和社会主义核心价值观的塑造，实现全过程育人、全方位育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坚持学生中心，全面发展。坚持以学生为中心，以成果为导向，科学制定专业人才培养目标和要求，合理规划学生的知识、能力和素质结构。重视思想道德品质、科学文化素养与健康人格教育，重视综合基础知识和专业应用知识的传授，重视专业实践能力和创新创业能力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3.扎实推进混改，提升质量。以学校混合式教育教学改革为契机，借助教育信息化手段和平台，积极探索基于混合式教育理念、教育方法的培养方案一体化设计</w:t>
      </w:r>
      <w:r>
        <w:rPr>
          <w:rFonts w:hint="eastAsia" w:ascii="宋体" w:hAnsi="宋体" w:eastAsia="宋体" w:cs="宋体"/>
          <w:sz w:val="24"/>
          <w:szCs w:val="24"/>
          <w:lang w:eastAsia="zh-CN"/>
        </w:rPr>
        <w:t>，</w:t>
      </w:r>
      <w:r>
        <w:rPr>
          <w:rFonts w:hint="eastAsia" w:ascii="宋体" w:hAnsi="宋体" w:eastAsia="宋体" w:cs="宋体"/>
          <w:sz w:val="24"/>
          <w:szCs w:val="24"/>
        </w:rPr>
        <w:t>做好混合式课程体系构建</w:t>
      </w:r>
      <w:r>
        <w:rPr>
          <w:rFonts w:hint="eastAsia" w:ascii="宋体" w:hAnsi="宋体" w:eastAsia="宋体" w:cs="宋体"/>
          <w:sz w:val="24"/>
          <w:szCs w:val="24"/>
          <w:lang w:eastAsia="zh-CN"/>
        </w:rPr>
        <w:t>，</w:t>
      </w:r>
      <w:r>
        <w:rPr>
          <w:rFonts w:hint="eastAsia" w:ascii="宋体" w:hAnsi="宋体" w:eastAsia="宋体" w:cs="宋体"/>
          <w:sz w:val="24"/>
          <w:szCs w:val="24"/>
        </w:rPr>
        <w:t>深化混合式教学组织模式、教学方法、教学手段等改革，激发学生学习兴趣和潜能，增强学生的社会责任感、创新精神和实践能力。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4.坚持服务需求，深挖内涵。主动对接社会发展和人才需求，完善课程体系，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更新教学内容，改进教学方法，切实提高专业人才培养的目标达成度和社会适应度。各专业在</w:t>
      </w:r>
      <w:r>
        <w:rPr>
          <w:rFonts w:hint="eastAsia" w:ascii="宋体" w:hAnsi="宋体" w:eastAsia="宋体" w:cs="宋体"/>
          <w:sz w:val="24"/>
          <w:szCs w:val="24"/>
          <w:lang w:eastAsia="zh-CN"/>
        </w:rPr>
        <w:t>制定</w:t>
      </w:r>
      <w:r>
        <w:rPr>
          <w:rFonts w:hint="eastAsia" w:ascii="宋体" w:hAnsi="宋体" w:eastAsia="宋体" w:cs="宋体"/>
          <w:sz w:val="24"/>
          <w:szCs w:val="24"/>
        </w:rPr>
        <w:t>培养方案时，以建立可执行、可测量的毕业要求</w:t>
      </w:r>
      <w:r>
        <w:rPr>
          <w:rFonts w:hint="eastAsia" w:ascii="宋体" w:hAnsi="宋体" w:eastAsia="宋体" w:cs="宋体"/>
          <w:sz w:val="24"/>
          <w:szCs w:val="24"/>
          <w:lang w:val="en-US" w:eastAsia="zh-CN"/>
        </w:rPr>
        <w:t>与</w:t>
      </w:r>
      <w:r>
        <w:rPr>
          <w:rFonts w:hint="eastAsia" w:ascii="宋体" w:hAnsi="宋体" w:eastAsia="宋体" w:cs="宋体"/>
          <w:sz w:val="24"/>
          <w:szCs w:val="24"/>
        </w:rPr>
        <w:t>课程体系</w:t>
      </w:r>
      <w:r>
        <w:rPr>
          <w:rFonts w:hint="eastAsia" w:ascii="宋体" w:hAnsi="宋体" w:eastAsia="宋体" w:cs="宋体"/>
          <w:sz w:val="24"/>
          <w:szCs w:val="24"/>
          <w:lang w:val="en-US" w:eastAsia="zh-CN"/>
        </w:rPr>
        <w:t>的</w:t>
      </w:r>
      <w:r>
        <w:rPr>
          <w:rFonts w:hint="eastAsia" w:ascii="宋体" w:hAnsi="宋体" w:eastAsia="宋体" w:cs="宋体"/>
          <w:sz w:val="24"/>
          <w:szCs w:val="24"/>
        </w:rPr>
        <w:t>映射关系为核心，以具体课程、项目、活动为落脚点，从培养目标、毕业要求、课程体系、实践教学、学时学分等进行一体化的设计，切实加强培养方案设计内涵。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坚持问题导向，对标国标。要参考《普通高等学校本科专业类教学质量国家标准》、《普通高等学校本科专业目录和专业介绍》</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版</w:t>
      </w:r>
      <w:r>
        <w:rPr>
          <w:rFonts w:hint="eastAsia" w:ascii="宋体" w:hAnsi="宋体" w:eastAsia="宋体" w:cs="宋体"/>
          <w:sz w:val="24"/>
          <w:szCs w:val="24"/>
          <w:lang w:eastAsia="zh-CN"/>
        </w:rPr>
        <w:t>）</w:t>
      </w:r>
      <w:r>
        <w:rPr>
          <w:rFonts w:hint="eastAsia" w:ascii="宋体" w:hAnsi="宋体" w:eastAsia="宋体" w:cs="宋体"/>
          <w:sz w:val="24"/>
          <w:szCs w:val="24"/>
        </w:rPr>
        <w:t>、专业认证等相关专业标准与专业规范，结合专升本专业实际情况，整体把握，系统优化。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6.坚持产教融合，面向应用。以满足“新技术、新产业、新业态和新模式”的经济社会发展需求为导向，面向市场，面向应用，加强与企业的深度合作，将企业的真实案例和项目引入课程，将“五新</w:t>
      </w:r>
      <w:r>
        <w:rPr>
          <w:rFonts w:hint="eastAsia" w:ascii="宋体" w:hAnsi="宋体" w:eastAsia="宋体" w:cs="宋体"/>
          <w:sz w:val="24"/>
          <w:szCs w:val="24"/>
          <w:lang w:eastAsia="zh-CN"/>
        </w:rPr>
        <w:t>（</w:t>
      </w:r>
      <w:r>
        <w:rPr>
          <w:rFonts w:hint="eastAsia" w:ascii="宋体" w:hAnsi="宋体" w:eastAsia="宋体" w:cs="宋体"/>
          <w:sz w:val="24"/>
          <w:szCs w:val="24"/>
        </w:rPr>
        <w:t>新理论、新技术、新工具、新产品、新应用</w:t>
      </w:r>
      <w:r>
        <w:rPr>
          <w:rFonts w:hint="eastAsia" w:ascii="宋体" w:hAnsi="宋体" w:eastAsia="宋体" w:cs="宋体"/>
          <w:sz w:val="24"/>
          <w:szCs w:val="24"/>
          <w:lang w:eastAsia="zh-CN"/>
        </w:rPr>
        <w:t>）</w:t>
      </w:r>
      <w:r>
        <w:rPr>
          <w:rFonts w:hint="eastAsia" w:ascii="宋体" w:hAnsi="宋体" w:eastAsia="宋体" w:cs="宋体"/>
          <w:sz w:val="24"/>
          <w:szCs w:val="24"/>
        </w:rPr>
        <w:t>”等学科和行业前沿带进课堂。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1.</w:t>
      </w:r>
      <w:r>
        <w:rPr>
          <w:rFonts w:hint="eastAsia" w:ascii="宋体" w:hAnsi="宋体" w:eastAsia="宋体" w:cs="宋体"/>
          <w:sz w:val="24"/>
          <w:szCs w:val="24"/>
          <w:highlight w:val="none"/>
        </w:rPr>
        <w:t>分析对应专科专业培养方案和四年制本科专业已有培养方案，从课程衔接、知识能力持续提升</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方面</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两年制专升本专业</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2.确定专升本专业培养目标。依据学校的办学定位和培养目标定位，科学、系统地完善专业培养目标和专业毕业要求。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3.科学设置课程体系。课程设置应以专业人才培养核心能力培养为基准，同时要针对以前学习阶段的课程进行必要的补充课程作为后续专业能力培养的基础。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4.规范通识类课程。</w:t>
      </w:r>
      <w:r>
        <w:rPr>
          <w:rFonts w:hint="eastAsia" w:ascii="宋体" w:hAnsi="宋体" w:eastAsia="宋体" w:cs="宋体"/>
          <w:sz w:val="24"/>
          <w:szCs w:val="24"/>
          <w:lang w:val="en-US" w:eastAsia="zh-CN"/>
        </w:rPr>
        <w:t>思政类：开设《马克思主义基本原理概论》、《毛泽东思想和中国特色社会主义理论体系概论》、《形势与政策Ⅴ-Ⅷ》课程；体育类：</w:t>
      </w:r>
      <w:r>
        <w:rPr>
          <w:rFonts w:hint="eastAsia" w:ascii="宋体" w:hAnsi="宋体" w:eastAsia="宋体" w:cs="宋体"/>
          <w:color w:val="auto"/>
          <w:sz w:val="24"/>
          <w:szCs w:val="24"/>
          <w:lang w:val="en-US" w:eastAsia="zh-CN"/>
        </w:rPr>
        <w:t>开设《体育Ⅴ》、《体育Ⅵ》课程；外语类：开设《大学英语Ⅲ》、《大学英语Ⅳ》课程，按照专业类别选择艺术类或非艺术类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理工类：各专业根据实际需要自行决定数学类课程的开设。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集中实践</w:t>
      </w:r>
      <w:r>
        <w:rPr>
          <w:rFonts w:hint="eastAsia" w:ascii="宋体" w:hAnsi="宋体" w:eastAsia="宋体" w:cs="宋体"/>
          <w:sz w:val="24"/>
          <w:szCs w:val="24"/>
        </w:rPr>
        <w:t>环节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开设</w:t>
      </w:r>
      <w:r>
        <w:rPr>
          <w:rFonts w:hint="eastAsia" w:ascii="宋体" w:hAnsi="宋体" w:eastAsia="宋体" w:cs="宋体"/>
          <w:sz w:val="24"/>
          <w:szCs w:val="24"/>
          <w:lang w:eastAsia="zh-CN"/>
        </w:rPr>
        <w:t>《综合实践Ⅲ(项目实践)》、《毕业实习》、《毕业设计（论文）》。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四、相关说明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1.培养方案框架结构。各专业培养方案在教学进程安排上要合理有序，注意课程之间的衔接。每学期的课时分布要合理，充分考虑学生的接受能力及对所学知识的理解和掌握程度。具体参照201</w:t>
      </w:r>
      <w:r>
        <w:rPr>
          <w:rFonts w:hint="eastAsia" w:ascii="宋体" w:hAnsi="宋体" w:eastAsia="宋体" w:cs="宋体"/>
          <w:sz w:val="24"/>
          <w:szCs w:val="24"/>
          <w:lang w:val="en-US" w:eastAsia="zh-CN"/>
        </w:rPr>
        <w:t>9</w:t>
      </w:r>
      <w:r>
        <w:rPr>
          <w:rFonts w:hint="eastAsia" w:ascii="宋体" w:hAnsi="宋体" w:eastAsia="宋体" w:cs="宋体"/>
          <w:sz w:val="24"/>
          <w:szCs w:val="24"/>
        </w:rPr>
        <w:t>级四年制本科大三和大四两年的课程安排，</w:t>
      </w:r>
      <w:r>
        <w:rPr>
          <w:rFonts w:hint="eastAsia" w:ascii="宋体" w:hAnsi="宋体" w:eastAsia="宋体" w:cs="宋体"/>
          <w:sz w:val="24"/>
          <w:szCs w:val="24"/>
          <w:lang w:val="en-US" w:eastAsia="zh-CN"/>
        </w:rPr>
        <w:t>视情</w:t>
      </w:r>
      <w:r>
        <w:rPr>
          <w:rFonts w:hint="eastAsia" w:ascii="宋体" w:hAnsi="宋体" w:eastAsia="宋体" w:cs="宋体"/>
          <w:sz w:val="24"/>
          <w:szCs w:val="24"/>
        </w:rPr>
        <w:t>增加该专业应补修的课程，补修课程安排在第一年的一、二学期，每学期补修</w:t>
      </w:r>
      <w:r>
        <w:rPr>
          <w:rFonts w:hint="eastAsia" w:ascii="宋体" w:hAnsi="宋体" w:eastAsia="宋体" w:cs="宋体"/>
          <w:sz w:val="24"/>
          <w:szCs w:val="24"/>
          <w:lang w:val="en-US" w:eastAsia="zh-CN"/>
        </w:rPr>
        <w:t>不要超过两</w:t>
      </w:r>
      <w:r>
        <w:rPr>
          <w:rFonts w:hint="eastAsia" w:ascii="宋体" w:hAnsi="宋体" w:eastAsia="宋体" w:cs="宋体"/>
          <w:sz w:val="24"/>
          <w:szCs w:val="24"/>
        </w:rPr>
        <w:t>门课程。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2.学期安排。学校实行每学年3学期制，原则上每学年第1、2学期为理论学期，安排</w:t>
      </w:r>
      <w:r>
        <w:rPr>
          <w:rFonts w:hint="eastAsia" w:ascii="宋体" w:hAnsi="宋体" w:eastAsia="宋体" w:cs="宋体"/>
          <w:sz w:val="24"/>
          <w:szCs w:val="24"/>
          <w:lang w:val="en-US" w:eastAsia="zh-CN"/>
        </w:rPr>
        <w:t>18</w:t>
      </w:r>
      <w:r>
        <w:rPr>
          <w:rFonts w:hint="eastAsia" w:ascii="宋体" w:hAnsi="宋体" w:eastAsia="宋体" w:cs="宋体"/>
          <w:sz w:val="24"/>
          <w:szCs w:val="24"/>
        </w:rPr>
        <w:t>周教学</w:t>
      </w:r>
      <w:bookmarkStart w:id="0" w:name="_GoBack"/>
      <w:bookmarkEnd w:id="0"/>
      <w:r>
        <w:rPr>
          <w:rFonts w:hint="eastAsia" w:ascii="宋体" w:hAnsi="宋体" w:eastAsia="宋体" w:cs="宋体"/>
          <w:sz w:val="24"/>
          <w:szCs w:val="24"/>
          <w:lang w:eastAsia="zh-CN"/>
        </w:rPr>
        <w:t>；</w:t>
      </w:r>
      <w:r>
        <w:rPr>
          <w:rFonts w:hint="eastAsia" w:ascii="宋体" w:hAnsi="宋体" w:eastAsia="宋体" w:cs="宋体"/>
          <w:sz w:val="24"/>
          <w:szCs w:val="24"/>
        </w:rPr>
        <w:t>第3学期为实践学期，安排4周教学，主要用于集中实践教学。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6721D"/>
    <w:rsid w:val="1A3731C6"/>
    <w:rsid w:val="1E474800"/>
    <w:rsid w:val="2F256241"/>
    <w:rsid w:val="421248AF"/>
    <w:rsid w:val="438603D2"/>
    <w:rsid w:val="49857B78"/>
    <w:rsid w:val="58A5172B"/>
    <w:rsid w:val="5EF94960"/>
    <w:rsid w:val="656D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2021-05-20T02:12:00Z</dcterms:created>
  <dc:creator>admin</dc:creator>
  <cp:lastModifiedBy>李芳</cp:lastModifiedBy>
  <dcterms:modified xsi:type="dcterms:W3CDTF">2021-05-31T00:48:33Z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DAA0A437CE6E4E8AB8F79FEB018684B0</vt:lpwstr>
  </property>
</Properties>
</file>