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75"/>
        </w:tabs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附件1：                     </w:t>
      </w:r>
    </w:p>
    <w:p>
      <w:pPr>
        <w:keepNext w:val="0"/>
        <w:keepLines w:val="0"/>
        <w:pageBreakBefore w:val="0"/>
        <w:widowControl/>
        <w:tabs>
          <w:tab w:val="left" w:pos="5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广东东软学院20</w:t>
      </w:r>
      <w:r>
        <w:rPr>
          <w:rFonts w:ascii="宋体" w:hAnsi="宋体" w:eastAsia="宋体" w:cs="宋体"/>
          <w:b/>
          <w:kern w:val="0"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届本科优秀毕业设计（论文）名单</w:t>
      </w:r>
    </w:p>
    <w:tbl>
      <w:tblPr>
        <w:tblStyle w:val="4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795"/>
        <w:gridCol w:w="1540"/>
        <w:gridCol w:w="124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tblHeader/>
          <w:jc w:val="center"/>
        </w:trPr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7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基于Selenium+Jenkins的自动化测试框架的设计与实现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17210120122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黄琼漫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姚庚梅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基于随机森林多因子量化指数增强选股策略的研究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17210220129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陈东茂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叶常春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网络工程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基于python的可自定义扩展功能漏扫描系统的设计与实现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17210320109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彭武豪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冼敏仪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电子信息工程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基于FreeRTOS智能快递分拣小车系统设计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17210420519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莫灿健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何世添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电子信息工程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基于ROS系统的运输机器人设计与实现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17210420313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卢嘉永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艾广燚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基于UGC模式下用户在线评论对消费者购买决策的影响研究-以“小红书”为例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17230520418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董文丽</w:t>
            </w: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基于Flexsim的家电生产线仿真分析及优化研究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17230620114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郭家敏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关成斌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云 ERP 财务数字化转型研究——以 A 公司为例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17220720220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刘伟霞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于景存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社会责任对后期财务绩效的影响——以双汇发展为例</w:t>
            </w:r>
            <w:bookmarkStart w:id="0" w:name="_GoBack"/>
            <w:bookmarkEnd w:id="0"/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15220220235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罗琨锜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陈盼佳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乡村振兴扶贫中大学生村官创新创业指导能力提升研究-以广东省为例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17221020119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彭婉瑛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喻玉峰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新媒体时代下虚拟偶像的商业价值分析——以洛天依为例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17220820210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温凝颜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视觉传达设计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涂鸦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插画艺术在果味维生素功能饮料包装设计中的应用实践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17241320430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林芷珊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李欣儒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环境设计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基于HEAL疗愈理论的公园景观设计研究—以广州会展公园为例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17241720301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张敏婧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左诗琴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动画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植物气味在儿童情绪管理绘本中的应用与研究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17241420232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伍永慧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余晟文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数字媒体艺术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论情感因素在影视公益广告创作中的重要性——以公益广告《迟到的求婚》为例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17241520109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陈楚媚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孔紫菲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数字媒体技术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基于Unity的“守护者”roguelike游戏的设计与开发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17241220331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何祺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吴凡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生态翻译学视域下中国特色网络用语翻译策略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17251820223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夏健麟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曹珲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日语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広東東軟学院における日本語専攻学習者の語彙学習ストラテジー ー学年別による違いを中心にー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17251920124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吴文娜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李肇馨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软件工程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Design and Implementation of Parking Reservation Management System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17272020105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张鸿鑫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毕晓琳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DE"/>
    <w:rsid w:val="00022286"/>
    <w:rsid w:val="00222227"/>
    <w:rsid w:val="005D7C6C"/>
    <w:rsid w:val="00804EB3"/>
    <w:rsid w:val="00AE3F63"/>
    <w:rsid w:val="00B1376B"/>
    <w:rsid w:val="00D03454"/>
    <w:rsid w:val="00D7545E"/>
    <w:rsid w:val="00E57ADE"/>
    <w:rsid w:val="00EA7B26"/>
    <w:rsid w:val="00F929BF"/>
    <w:rsid w:val="2F7D7A34"/>
    <w:rsid w:val="623E2753"/>
    <w:rsid w:val="6AF7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widowControl w:val="0"/>
      <w:spacing w:line="240" w:lineRule="auto"/>
      <w:ind w:firstLine="42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DBB0D8-083C-4BF2-98C0-BB5AD5D638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1819</Characters>
  <Lines>15</Lines>
  <Paragraphs>4</Paragraphs>
  <TotalTime>5</TotalTime>
  <ScaleCrop>false</ScaleCrop>
  <LinksUpToDate>false</LinksUpToDate>
  <CharactersWithSpaces>2133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2019-06-05T09:15:00Z</dcterms:created>
  <dc:creator>谢信鸣</dc:creator>
  <cp:lastModifiedBy>Nemo</cp:lastModifiedBy>
  <dcterms:modified xsi:type="dcterms:W3CDTF">2021-06-16T02:49:14Z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821633344C134EFB85AC6471BD25902C</vt:lpwstr>
  </property>
</Properties>
</file>